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Ebrima" w:hAnsi="Ebrima"/>
          <w:b/>
          <w:bCs/>
          <w:sz w:val="32"/>
          <w:szCs w:val="32"/>
        </w:rPr>
      </w:pPr>
      <w:r>
        <w:rPr>
          <w:rFonts w:ascii="Ebrima" w:hAnsi="Ebrima"/>
          <w:b/>
          <w:bCs/>
          <w:sz w:val="32"/>
          <w:szCs w:val="32"/>
        </w:rPr>
        <w:t>2023 GLIC Topics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t>Counties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t>CDBG-DR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t>Ask the Attorneys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t>Small Business Administration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t>House Bill 9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t>LWCF/RTP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t>Division of Waste Management Grants &amp; SWMP Updates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t>Rural Development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t>KIA- Additional Programs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t>SPGE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t>KIA Loans Programs and Funding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t>ARC/KMRRA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t>DLG- State Grants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t>Cybersecurity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t>Next Level Emergency Response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t>KLC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t>State Board of Elections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t>Rural &amp; Municipal Aid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t>Department of Aging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t>Tourism/Parks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t>Municipal Debt Acquisition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t>Live Stock Investigation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t>KHC- Homelessness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t>EDA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t>DRA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t>Energy Grants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t>Workforce Development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t>Broadband</w:t>
      </w:r>
      <w:bookmarkStart w:id="0" w:name="_GoBack"/>
      <w:bookmarkEnd w:id="0"/>
    </w:p>
    <w:sectPr>
      <w:pgSz w:w="12240" w:h="15840"/>
      <w:pgMar w:top="1440" w:right="1440" w:bottom="1440" w:left="1440" w:header="720" w:footer="720" w:gutter="0"/>
      <w:pgBorders w:offsetFrom="page">
        <w:top w:val="thickThinMediumGap" w:color="auto" w:sz="36" w:space="24"/>
        <w:left w:val="thickThinMediumGap" w:color="auto" w:sz="36" w:space="24"/>
        <w:bottom w:val="thinThickMediumGap" w:color="auto" w:sz="36" w:space="24"/>
        <w:right w:val="thinThickMediumGap" w:color="auto" w:sz="36" w:space="24"/>
      </w:pgBorders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58"/>
    <w:rsid w:val="006D6D58"/>
    <w:rsid w:val="00FB1F33"/>
    <w:rsid w:val="4BE2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otnotes" Target="footnote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LG Documents" ma:contentTypeID="0x010100DD81549B557B3044B885155E81CEFB8300BF4F60ED156CE94681D2DE44B6E56191" ma:contentTypeVersion="4" ma:contentTypeDescription="" ma:contentTypeScope="" ma:versionID="62c7944402671522f88bbc4e3bd282d6">
  <xsd:schema xmlns:xsd="http://www.w3.org/2001/XMLSchema" xmlns:xs="http://www.w3.org/2001/XMLSchema" xmlns:p="http://schemas.microsoft.com/office/2006/metadata/properties" xmlns:ns2="e1c8c58c-2a2c-4b83-bbaa-89d7d2189847" targetNamespace="http://schemas.microsoft.com/office/2006/metadata/properties" ma:root="true" ma:fieldsID="fb44e4ec72f82ce0b8cdc74ee62b7ace" ns2:_="">
    <xsd:import namespace="e1c8c58c-2a2c-4b83-bbaa-89d7d2189847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ocument_x0020_Sub-Section" minOccurs="0"/>
                <xsd:element ref="ns2:CDBG_x0020_Chapters" minOccurs="0"/>
                <xsd:element ref="ns2:Chapter_x0020_Ra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8c58c-2a2c-4b83-bbaa-89d7d2189847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ity"/>
                    <xsd:enumeration value="Conference"/>
                    <xsd:enumeration value="County"/>
                    <xsd:enumeration value="Debt"/>
                    <xsd:enumeration value="eClearinghouse"/>
                    <xsd:enumeration value="Employee Resources"/>
                    <xsd:enumeration value="Federal Grants"/>
                    <xsd:enumeration value="Legal"/>
                    <xsd:enumeration value="State Grants"/>
                    <xsd:enumeration value="Training"/>
                  </xsd:restriction>
                </xsd:simpleType>
              </xsd:element>
            </xsd:sequence>
          </xsd:extension>
        </xsd:complexContent>
      </xsd:complexType>
    </xsd:element>
    <xsd:element name="Document_x0020_Sub-Section" ma:index="9" nillable="true" ma:displayName="Document Sub-Section" ma:internalName="Document_x0020_Sub_x002d_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C"/>
                    <xsd:enumeration value="BABA"/>
                    <xsd:enumeration value="CDBG"/>
                    <xsd:enumeration value="City UFIR"/>
                    <xsd:enumeration value="Covid-19"/>
                    <xsd:enumeration value="Disaster"/>
                    <xsd:enumeration value="DRA"/>
                    <xsd:enumeration value="LWCF"/>
                    <xsd:enumeration value="NSP"/>
                    <xsd:enumeration value="RHP"/>
                    <xsd:enumeration value="RTP"/>
                    <xsd:enumeration value="Ethics Ordinances"/>
                    <xsd:enumeration value="Interlocal Agreements"/>
                    <xsd:enumeration value="Public-Private Partnerships"/>
                    <xsd:enumeration value="ADDs"/>
                    <xsd:enumeration value="Coal Development"/>
                    <xsd:enumeration value="Flood Control"/>
                    <xsd:enumeration value="Grant Program"/>
                    <xsd:enumeration value="Special Programs"/>
                    <xsd:enumeration value="2021 CDBG-DR Programs &amp; Projects"/>
                    <xsd:enumeration value="2022 CDBG-DR Programs &amp; Projects"/>
                    <xsd:enumeration value="CDBG Guidelines and Applications"/>
                    <xsd:enumeration value="CDBG Handbook"/>
                    <xsd:enumeration value="CDBG Handbook Only"/>
                    <xsd:enumeration value="CDBG Resources and Forms"/>
                    <xsd:enumeration value="CDBG-DR Performance Reports"/>
                    <xsd:enumeration value="City other downloads"/>
                    <xsd:enumeration value="City Statute Reports"/>
                    <xsd:enumeration value="City Tax Rates Info"/>
                    <xsd:enumeration value="Coal Severance"/>
                    <xsd:enumeration value="Local Government Debt"/>
                    <xsd:enumeration value="RDAAP"/>
                    <xsd:enumeration value="PRICE Program"/>
                  </xsd:restriction>
                </xsd:simpleType>
              </xsd:element>
            </xsd:sequence>
          </xsd:extension>
        </xsd:complexContent>
      </xsd:complexType>
    </xsd:element>
    <xsd:element name="CDBG_x0020_Chapters" ma:index="10" nillable="true" ma:displayName="CDBG Chapters" ma:format="Dropdown" ma:internalName="CDBG_x0020_Chapters">
      <xsd:simpleType>
        <xsd:restriction base="dms:Choice">
          <xsd:enumeration value="Chapter 00: Introduction"/>
          <xsd:enumeration value="Chapter 1: Project Administration"/>
          <xsd:enumeration value="Chapter 2: Environmental Review"/>
          <xsd:enumeration value="Chapter 3: Financial Management"/>
          <xsd:enumeration value="Chapter 4: Procurement"/>
          <xsd:enumeration value="Chapter 5: Contracting"/>
          <xsd:enumeration value="Chapter 6: Labor Standards and Construction Management"/>
          <xsd:enumeration value="Chapter 7: Fair Housing and Equal Opportunity"/>
          <xsd:enumeration value="Chapter 8: Relocation, Displacement and One-for-One Replacement"/>
          <xsd:enumeration value="Chapter 9: Acquisition"/>
          <xsd:enumeration value="Chapter 10: Housing"/>
          <xsd:enumeration value="Chapter 10: Duplication of Benefits"/>
          <xsd:enumeration value="Chapter 11: Green Building Requirements"/>
          <xsd:enumeration value="Chapter 11: Economic Development"/>
          <xsd:enumeration value="Chapter 12: Mitigation Requirements"/>
          <xsd:enumeration value="Chapter 12: Amendments and Monitoring"/>
          <xsd:enumeration value="Chapter 13: Close Out"/>
          <xsd:enumeration value="Chapter 13: Amendments and Monitoring"/>
          <xsd:enumeration value="Chapter 14: Project Closeout"/>
          <xsd:enumeration value="Chapter 15: Procedures to Detect Fraud, Waste and Abuse"/>
          <xsd:enumeration value="Guidelines"/>
          <xsd:enumeration value="Applications"/>
          <xsd:enumeration value="​​Administrative Forms"/>
          <xsd:enumeration value="Labor"/>
          <xsd:enumeration value="Fair Housing and Title VI"/>
          <xsd:enumeration value="Uniform Act​"/>
          <xsd:enumeration value="Environmental Review"/>
        </xsd:restriction>
      </xsd:simpleType>
    </xsd:element>
    <xsd:element name="Chapter_x0020_Rank" ma:index="11" nillable="true" ma:displayName="Chapter Rank" ma:format="Dropdown" ma:internalName="Chapter_x0020_Rank">
      <xsd:simpleType>
        <xsd:restriction base="dms:Choice">
          <xsd:enumeration value="00"/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e1c8c58c-2a2c-4b83-bbaa-89d7d2189847">
      <Value>Conference</Value>
    </Document_x0020_Type>
    <Document_x0020_Sub-Section xmlns="e1c8c58c-2a2c-4b83-bbaa-89d7d2189847" xsi:nil="true"/>
    <CDBG_x0020_Chapters xmlns="e1c8c58c-2a2c-4b83-bbaa-89d7d2189847" xsi:nil="true"/>
    <Chapter_x0020_Rank xmlns="e1c8c58c-2a2c-4b83-bbaa-89d7d2189847" xsi:nil="true"/>
  </documentManagement>
</p:properties>
</file>

<file path=customXml/itemProps1.xml><?xml version="1.0" encoding="utf-8"?>
<ds:datastoreItem xmlns:ds="http://schemas.openxmlformats.org/officeDocument/2006/customXml" ds:itemID="{30B33398-5B4E-41EC-B6BD-C8433489B506}"/>
</file>

<file path=customXml/itemProps2.xml><?xml version="1.0" encoding="utf-8"?>
<ds:datastoreItem xmlns:ds="http://schemas.openxmlformats.org/officeDocument/2006/customXml" ds:itemID="{728C349D-47DD-4BA4-A450-347871A2E07B}"/>
</file>

<file path=customXml/itemProps3.xml><?xml version="1.0" encoding="utf-8"?>
<ds:datastoreItem xmlns:ds="http://schemas.openxmlformats.org/officeDocument/2006/customXml" ds:itemID="{CA1ADEFD-BE5F-45A3-8400-92EB6E738C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</Words>
  <Characters>439</Characters>
  <Lines>3</Lines>
  <Paragraphs>1</Paragraphs>
  <TotalTime>10</TotalTime>
  <ScaleCrop>false</ScaleCrop>
  <LinksUpToDate>false</LinksUpToDate>
  <CharactersWithSpaces>515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Governor's Local Issues Conference (GLIC) Topics (2023)</dc:title>
  <dc:creator>Kearney, Tanya M (DLG)</dc:creator>
  <cp:lastModifiedBy>tanya.walton</cp:lastModifiedBy>
  <cp:revision>1</cp:revision>
  <dcterms:created xsi:type="dcterms:W3CDTF">2023-06-13T18:01:00Z</dcterms:created>
  <dcterms:modified xsi:type="dcterms:W3CDTF">2023-06-19T16:52:29Z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2EE33419790E4952A4637C597953518E</vt:lpwstr>
  </property>
  <property fmtid="{D5CDD505-2E9C-101B-9397-08002B2CF9AE}" pid="4" name="ContentTypeId">
    <vt:lpwstr>0x010100DD81549B557B3044B885155E81CEFB8300BF4F60ED156CE94681D2DE44B6E56191</vt:lpwstr>
  </property>
</Properties>
</file>